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4A68A7" w:rsidRDefault="0039394A">
      <w:pPr>
        <w:pStyle w:val="Heading1"/>
      </w:pPr>
      <w:bookmarkStart w:id="0" w:name="_ccxo5fgd5ekb" w:colFirst="0" w:colLast="0"/>
      <w:bookmarkEnd w:id="0"/>
      <w:r>
        <w:rPr>
          <w:lang w:bidi="es-ES"/>
        </w:rPr>
        <w:t>Email</w:t>
      </w:r>
    </w:p>
    <w:p w14:paraId="00000002" w14:textId="77777777" w:rsidR="004A68A7" w:rsidRDefault="0039394A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es-ES"/>
        </w:rPr>
        <w:t>Subject line</w:t>
      </w:r>
    </w:p>
    <w:p w14:paraId="00000003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Recibe más clientes con las herramientas de rendimiento de Booking.com</w:t>
      </w:r>
    </w:p>
    <w:p w14:paraId="00000004" w14:textId="77777777" w:rsidR="004A68A7" w:rsidRDefault="0039394A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es-ES"/>
        </w:rPr>
        <w:t>Preview text</w:t>
      </w:r>
    </w:p>
    <w:p w14:paraId="00000005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Gana más ingresos usando herramientas de rendimiento en tu negocio.</w:t>
      </w:r>
    </w:p>
    <w:p w14:paraId="00000006" w14:textId="77777777" w:rsidR="004A68A7" w:rsidRDefault="0039394A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es-ES"/>
        </w:rPr>
        <w:t>Header</w:t>
      </w:r>
    </w:p>
    <w:p w14:paraId="00000007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Descubre cinco formas de impulsar tu negocio.</w:t>
      </w:r>
    </w:p>
    <w:p w14:paraId="00000008" w14:textId="77777777" w:rsidR="004A68A7" w:rsidRDefault="0039394A">
      <w:pPr>
        <w:spacing w:before="240"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es-ES"/>
        </w:rPr>
        <w:t>Body</w:t>
      </w:r>
    </w:p>
    <w:p w14:paraId="00000009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Hola:</w:t>
      </w:r>
    </w:p>
    <w:p w14:paraId="0000000A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La temporada alta está a la vuelta de la esquina. ¿Lo tienes todo listo para destacar? Con las nuevas herramientas de nuestro colaborador Booking.com, nunca ha sido tan fácil optimizar tu operativa, aumentar tu visibilidad y atraer al público adecuado cuando más importa.</w:t>
      </w:r>
    </w:p>
    <w:p w14:paraId="0000000B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Así es como puedes sacar más provecho de tu configuración:</w:t>
      </w:r>
    </w:p>
    <w:p w14:paraId="0000000C" w14:textId="77777777" w:rsidR="004A68A7" w:rsidRDefault="0039394A">
      <w:pPr>
        <w:numPr>
          <w:ilvl w:val="0"/>
          <w:numId w:val="1"/>
        </w:numPr>
        <w:spacing w:before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white"/>
          <w:lang w:bidi="es-ES"/>
        </w:rPr>
        <w:t>Maximiza y automatiza la disponibilidad:</w:t>
      </w:r>
      <w:r>
        <w:rPr>
          <w:rFonts w:ascii="Roboto" w:eastAsia="Roboto" w:hAnsi="Roboto" w:cs="Roboto"/>
          <w:color w:val="1D1F25"/>
          <w:highlight w:val="white"/>
          <w:lang w:bidi="es-ES"/>
        </w:rPr>
        <w:t xml:space="preserve"> mantén tu calendario abierto y ofrece flexibilidad para captar más reservas. Usa herramientas que te ayuden a gestionar los planes de tarifas, las restricciones y la duración de la estancia con facilidad.</w:t>
      </w:r>
    </w:p>
    <w:p w14:paraId="0000000D" w14:textId="77777777" w:rsidR="004A68A7" w:rsidRDefault="0039394A">
      <w:pPr>
        <w:numPr>
          <w:ilvl w:val="0"/>
          <w:numId w:val="1"/>
        </w:numPr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white"/>
          <w:lang w:bidi="es-ES"/>
        </w:rPr>
        <w:t>Crea una base de precios sólida:</w:t>
      </w:r>
      <w:r>
        <w:rPr>
          <w:rFonts w:ascii="Roboto" w:eastAsia="Roboto" w:hAnsi="Roboto" w:cs="Roboto"/>
          <w:color w:val="1D1F25"/>
          <w:highlight w:val="white"/>
          <w:lang w:bidi="es-ES"/>
        </w:rPr>
        <w:t xml:space="preserve"> combina opciones de precios como tarifas flexibles y no reembolsables o precios basados en la ocupación para atraer a distintos tipos de clientes y potenciar la conversión.</w:t>
      </w:r>
    </w:p>
    <w:p w14:paraId="0000000E" w14:textId="77777777" w:rsidR="004A68A7" w:rsidRDefault="0039394A">
      <w:pPr>
        <w:numPr>
          <w:ilvl w:val="0"/>
          <w:numId w:val="1"/>
        </w:numPr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white"/>
          <w:lang w:bidi="es-ES"/>
        </w:rPr>
        <w:t>Destaca lo que hace único a tu alojamiento:</w:t>
      </w:r>
      <w:r>
        <w:rPr>
          <w:rFonts w:ascii="Roboto" w:eastAsia="Roboto" w:hAnsi="Roboto" w:cs="Roboto"/>
          <w:color w:val="1D1F25"/>
          <w:highlight w:val="white"/>
          <w:lang w:bidi="es-ES"/>
        </w:rPr>
        <w:t xml:space="preserve"> asegúrate de que tu contenido sea variado y esté bien enfocado. Actualizar las fotos, las descripciones y el equipamiento te ayuda a destacar en las búsquedas y a atraer a los clientes que más quieres.</w:t>
      </w:r>
    </w:p>
    <w:p w14:paraId="0000000F" w14:textId="77777777" w:rsidR="004A68A7" w:rsidRDefault="0039394A">
      <w:pPr>
        <w:numPr>
          <w:ilvl w:val="0"/>
          <w:numId w:val="1"/>
        </w:numPr>
        <w:rPr>
          <w:rFonts w:ascii="Roboto" w:eastAsia="Roboto" w:hAnsi="Roboto" w:cs="Roboto"/>
          <w:b/>
          <w:color w:val="1D1F25"/>
          <w:highlight w:val="yellow"/>
        </w:rPr>
      </w:pPr>
      <w:r>
        <w:rPr>
          <w:rFonts w:ascii="Roboto" w:eastAsia="Roboto" w:hAnsi="Roboto" w:cs="Roboto"/>
          <w:b/>
          <w:color w:val="1D1F25"/>
          <w:highlight w:val="yellow"/>
          <w:lang w:bidi="es-ES"/>
        </w:rPr>
        <w:t>Simplifica los pagos:</w:t>
      </w:r>
      <w:r>
        <w:rPr>
          <w:rFonts w:ascii="Roboto" w:eastAsia="Roboto" w:hAnsi="Roboto" w:cs="Roboto"/>
          <w:color w:val="1D1F25"/>
          <w:highlight w:val="yellow"/>
          <w:lang w:bidi="es-ES"/>
        </w:rPr>
        <w:t xml:space="preserve"> toma el control de tus finanzas con los Pagos mediante Booking.com. Nos encargamos de </w:t>
      </w:r>
      <w:hyperlink r:id="rId5">
        <w:r>
          <w:rPr>
            <w:rFonts w:ascii="Roboto" w:eastAsia="Roboto" w:hAnsi="Roboto" w:cs="Roboto"/>
            <w:color w:val="1155CC"/>
            <w:highlight w:val="yellow"/>
            <w:u w:val="single"/>
            <w:lang w:bidi="es-ES"/>
          </w:rPr>
          <w:t>facilitar el proceso de pago</w:t>
        </w:r>
      </w:hyperlink>
      <w:r>
        <w:rPr>
          <w:rFonts w:ascii="Roboto" w:eastAsia="Roboto" w:hAnsi="Roboto" w:cs="Roboto"/>
          <w:color w:val="1D1F25"/>
          <w:highlight w:val="yellow"/>
          <w:lang w:bidi="es-ES"/>
        </w:rPr>
        <w:t xml:space="preserve"> por ti, para que tengas más tiempo para hacer crecer tu negocio.</w:t>
      </w:r>
    </w:p>
    <w:p w14:paraId="00000010" w14:textId="77777777" w:rsidR="004A68A7" w:rsidRDefault="0039394A">
      <w:pPr>
        <w:numPr>
          <w:ilvl w:val="0"/>
          <w:numId w:val="1"/>
        </w:numPr>
        <w:spacing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yellow"/>
          <w:lang w:bidi="es-ES"/>
        </w:rPr>
        <w:t xml:space="preserve">Atrae más familias con niños: </w:t>
      </w:r>
      <w:r>
        <w:rPr>
          <w:rFonts w:ascii="Roboto" w:eastAsia="Roboto" w:hAnsi="Roboto" w:cs="Roboto"/>
          <w:color w:val="1D1F25"/>
          <w:highlight w:val="white"/>
          <w:lang w:bidi="es-ES"/>
        </w:rPr>
        <w:t>el 45% de quienes viajaron por ocio el año pasado fueron familias, según nuestro estudio Tendencias de viaje de 2025. Una forma de captar a este segmento es activando los precios infantiles y configurando las reglas de ocupación personalizadas.</w:t>
      </w:r>
    </w:p>
    <w:p w14:paraId="00000011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es-ES"/>
        </w:rPr>
        <w:t>CTA</w:t>
      </w:r>
    </w:p>
    <w:p w14:paraId="00000012" w14:textId="77777777" w:rsidR="004A68A7" w:rsidRDefault="001F1B4E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hyperlink r:id="rId6">
        <w:r w:rsidR="0039394A">
          <w:rPr>
            <w:rFonts w:ascii="Roboto" w:eastAsia="Roboto" w:hAnsi="Roboto" w:cs="Roboto"/>
            <w:color w:val="1155CC"/>
            <w:highlight w:val="white"/>
            <w:u w:val="single"/>
            <w:lang w:bidi="es-ES"/>
          </w:rPr>
          <w:t>Empieza a usar estas herramientas</w:t>
        </w:r>
      </w:hyperlink>
    </w:p>
    <w:p w14:paraId="00000013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lastRenderedPageBreak/>
        <w:t>¿Quieres optimizar tu configuración? Contáctanos si necesitas ayuda al usar estas herramientas.</w:t>
      </w:r>
    </w:p>
    <w:p w14:paraId="00000014" w14:textId="77777777" w:rsidR="004A68A7" w:rsidRDefault="004A68A7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</w:p>
    <w:p w14:paraId="00000015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Saludos,</w:t>
      </w:r>
    </w:p>
    <w:p w14:paraId="00000016" w14:textId="77777777" w:rsidR="004A68A7" w:rsidRDefault="0039394A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[Añade el nombre del proveedor de conectividad aquí]</w:t>
      </w:r>
    </w:p>
    <w:p w14:paraId="00000017" w14:textId="77777777" w:rsidR="004A68A7" w:rsidRDefault="001F1B4E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lang w:bidi="es-ES"/>
        </w:rPr>
        <w:pict w14:anchorId="3D845D81">
          <v:rect id="_x0000_i1025" style="width:0;height:1.5pt" o:hralign="center" o:hrstd="t" o:hr="t" fillcolor="#a0a0a0" stroked="f"/>
        </w:pict>
      </w:r>
    </w:p>
    <w:p w14:paraId="00000018" w14:textId="77777777" w:rsidR="004A68A7" w:rsidRDefault="0039394A">
      <w:pPr>
        <w:pStyle w:val="Heading1"/>
        <w:keepNext w:val="0"/>
        <w:keepLines w:val="0"/>
        <w:spacing w:before="280"/>
      </w:pPr>
      <w:bookmarkStart w:id="1" w:name="_kdd394ipnppy" w:colFirst="0" w:colLast="0"/>
      <w:bookmarkEnd w:id="1"/>
      <w:r>
        <w:rPr>
          <w:lang w:bidi="es-ES"/>
        </w:rPr>
        <w:t>Banner</w:t>
      </w:r>
    </w:p>
    <w:p w14:paraId="00000019" w14:textId="77777777" w:rsidR="004A68A7" w:rsidRDefault="0039394A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es-ES"/>
        </w:rPr>
        <w:t>Title</w:t>
      </w:r>
    </w:p>
    <w:p w14:paraId="0000001A" w14:textId="77777777" w:rsidR="004A68A7" w:rsidRDefault="0039394A">
      <w:pPr>
        <w:spacing w:before="240"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Usa las herramientas adecuadas para triunfar</w:t>
      </w:r>
    </w:p>
    <w:p w14:paraId="0000001B" w14:textId="77777777" w:rsidR="004A68A7" w:rsidRDefault="0039394A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es-ES"/>
        </w:rPr>
        <w:t>Body</w:t>
      </w:r>
    </w:p>
    <w:p w14:paraId="0000001C" w14:textId="77777777" w:rsidR="004A68A7" w:rsidRDefault="0039394A">
      <w:pPr>
        <w:spacing w:before="240"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es-ES"/>
        </w:rPr>
        <w:t>Descubre cómo mantener tu alojamiento abierto para recibir reservas, configurar precios competitivos y mostrar tu espacio para empezar a recibir más clientes y conseguir tus primeras reservas en Booking.com.</w:t>
      </w:r>
    </w:p>
    <w:p w14:paraId="0000001D" w14:textId="77777777" w:rsidR="004A68A7" w:rsidRDefault="0039394A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es-ES"/>
        </w:rPr>
        <w:t>CTA</w:t>
      </w:r>
    </w:p>
    <w:p w14:paraId="0000001E" w14:textId="77777777" w:rsidR="004A68A7" w:rsidRDefault="001F1B4E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hyperlink r:id="rId7">
        <w:r w:rsidR="0039394A">
          <w:rPr>
            <w:rFonts w:ascii="Roboto" w:eastAsia="Roboto" w:hAnsi="Roboto" w:cs="Roboto"/>
            <w:color w:val="1155CC"/>
            <w:highlight w:val="white"/>
            <w:u w:val="single"/>
            <w:lang w:bidi="es-ES"/>
          </w:rPr>
          <w:t>Empieza ahora</w:t>
        </w:r>
      </w:hyperlink>
    </w:p>
    <w:sectPr w:rsidR="004A68A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20B17"/>
    <w:multiLevelType w:val="multilevel"/>
    <w:tmpl w:val="6798BE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8A7"/>
    <w:rsid w:val="001F1B4E"/>
    <w:rsid w:val="0039394A"/>
    <w:rsid w:val="004A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8FF9E6D8-C61B-451D-93EC-8831203E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40"/>
      <w:outlineLvl w:val="0"/>
    </w:pPr>
    <w:rPr>
      <w:rFonts w:ascii="Roboto" w:eastAsia="Roboto" w:hAnsi="Roboto" w:cs="Roboto"/>
      <w:b/>
      <w:color w:val="1D1F25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rtner.booking.com/en-gb/learn-more/new-partner/setting-your-property-listing-and-opening-bookin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tner.booking.com/en-gb/learn-more/new-partner/setting-your-property-listing-and-opening-bookings" TargetMode="External"/><Relationship Id="rId5" Type="http://schemas.openxmlformats.org/officeDocument/2006/relationships/hyperlink" Target="https://partner.booking.com/en-gb/solutions/payments-booking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2184</Characters>
  <Application>Microsoft Office Word</Application>
  <DocSecurity>4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2025-05-16T15:32:00Z</dcterms:created>
  <dcterms:modified xsi:type="dcterms:W3CDTF">2025-05-16T15:32:00Z</dcterms:modified>
</cp:coreProperties>
</file>